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F3" w:rsidRPr="005D25D0" w:rsidRDefault="002420F3" w:rsidP="00242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2420F3" w:rsidRPr="005D25D0" w:rsidRDefault="002420F3" w:rsidP="00242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2420F3" w:rsidRPr="005D25D0" w:rsidRDefault="002420F3" w:rsidP="002420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5D25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2420F3" w:rsidRPr="005D25D0" w:rsidRDefault="002420F3" w:rsidP="002420F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5D25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2420F3" w:rsidRPr="005D25D0" w:rsidRDefault="002420F3" w:rsidP="002420F3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5D25D0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5D25D0">
        <w:rPr>
          <w:rFonts w:ascii="Times New Roman" w:hAnsi="Times New Roman"/>
          <w:sz w:val="24"/>
          <w:szCs w:val="24"/>
        </w:rPr>
        <w:t xml:space="preserve"> 06-2/</w:t>
      </w:r>
      <w:r w:rsidRPr="005D25D0">
        <w:rPr>
          <w:rFonts w:ascii="Times New Roman" w:hAnsi="Times New Roman"/>
          <w:sz w:val="24"/>
          <w:szCs w:val="24"/>
          <w:lang w:val="sr-Cyrl-RS"/>
        </w:rPr>
        <w:t>71</w:t>
      </w:r>
      <w:r w:rsidRPr="005D25D0">
        <w:rPr>
          <w:rFonts w:ascii="Times New Roman" w:hAnsi="Times New Roman"/>
          <w:sz w:val="24"/>
          <w:szCs w:val="24"/>
        </w:rPr>
        <w:t>-1</w:t>
      </w:r>
      <w:r w:rsidRPr="005D25D0">
        <w:rPr>
          <w:rFonts w:ascii="Times New Roman" w:hAnsi="Times New Roman"/>
          <w:sz w:val="24"/>
          <w:szCs w:val="24"/>
          <w:lang w:val="sr-Cyrl-RS"/>
        </w:rPr>
        <w:t>8</w:t>
      </w:r>
    </w:p>
    <w:p w:rsidR="002420F3" w:rsidRPr="005D25D0" w:rsidRDefault="002420F3" w:rsidP="002420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25D0"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april</w:t>
      </w:r>
      <w:proofErr w:type="gramEnd"/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25D0">
        <w:rPr>
          <w:rFonts w:ascii="Times New Roman" w:hAnsi="Times New Roman"/>
          <w:sz w:val="24"/>
          <w:szCs w:val="24"/>
        </w:rPr>
        <w:t>201</w:t>
      </w:r>
      <w:r w:rsidRPr="005D25D0">
        <w:rPr>
          <w:rFonts w:ascii="Times New Roman" w:hAnsi="Times New Roman"/>
          <w:sz w:val="24"/>
          <w:szCs w:val="24"/>
          <w:lang w:val="sr-Cyrl-RS"/>
        </w:rPr>
        <w:t>8</w:t>
      </w:r>
      <w:r w:rsidRPr="005D25D0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bookmarkStart w:id="0" w:name="_GoBack"/>
      <w:bookmarkEnd w:id="0"/>
      <w:proofErr w:type="gramEnd"/>
    </w:p>
    <w:p w:rsidR="002420F3" w:rsidRPr="005D25D0" w:rsidRDefault="002420F3" w:rsidP="002420F3">
      <w:pPr>
        <w:spacing w:after="36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B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2420F3" w:rsidRPr="005D25D0" w:rsidRDefault="002420F3" w:rsidP="002420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2420F3" w:rsidRPr="005D25D0" w:rsidRDefault="002420F3" w:rsidP="002420F3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 w:rsidRPr="005D25D0">
        <w:rPr>
          <w:rFonts w:ascii="Times New Roman" w:hAnsi="Times New Roman"/>
          <w:sz w:val="24"/>
          <w:szCs w:val="24"/>
        </w:rPr>
        <w:t xml:space="preserve"> 4</w:t>
      </w:r>
      <w:r w:rsidRPr="005D25D0">
        <w:rPr>
          <w:rFonts w:ascii="Times New Roman" w:hAnsi="Times New Roman"/>
          <w:sz w:val="24"/>
          <w:szCs w:val="24"/>
          <w:lang w:val="sr-Cyrl-RS"/>
        </w:rPr>
        <w:t>3</w:t>
      </w:r>
      <w:r w:rsidRPr="005D25D0">
        <w:rPr>
          <w:rFonts w:ascii="Times New Roman" w:hAnsi="Times New Roman"/>
          <w:sz w:val="24"/>
          <w:szCs w:val="24"/>
        </w:rPr>
        <w:t>.</w:t>
      </w:r>
      <w:proofErr w:type="gramEnd"/>
      <w:r w:rsidRPr="005D25D0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5D25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5D25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5D25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 w:rsidRPr="005D25D0">
        <w:rPr>
          <w:rFonts w:ascii="Times New Roman" w:hAnsi="Times New Roman"/>
          <w:sz w:val="24"/>
          <w:szCs w:val="24"/>
          <w:lang w:val="sr-Cyrl-RS"/>
        </w:rPr>
        <w:t>5</w:t>
      </w:r>
      <w:r w:rsidRPr="005D25D0">
        <w:rPr>
          <w:rFonts w:ascii="Times New Roman" w:hAnsi="Times New Roman"/>
          <w:sz w:val="24"/>
          <w:szCs w:val="24"/>
        </w:rPr>
        <w:t>.</w:t>
      </w:r>
      <w:proofErr w:type="gramEnd"/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25D0">
        <w:rPr>
          <w:rFonts w:ascii="Times New Roman" w:hAnsi="Times New Roman"/>
          <w:sz w:val="24"/>
          <w:szCs w:val="24"/>
        </w:rPr>
        <w:t>201</w:t>
      </w:r>
      <w:r w:rsidRPr="005D25D0">
        <w:rPr>
          <w:rFonts w:ascii="Times New Roman" w:hAnsi="Times New Roman"/>
          <w:sz w:val="24"/>
          <w:szCs w:val="24"/>
          <w:lang w:val="sr-Cyrl-RS"/>
        </w:rPr>
        <w:t>8</w:t>
      </w:r>
      <w:r w:rsidRPr="005D25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2420F3" w:rsidRPr="005D25D0" w:rsidRDefault="002420F3" w:rsidP="002420F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5D25D0">
        <w:rPr>
          <w:rFonts w:ascii="Times New Roman" w:hAnsi="Times New Roman"/>
          <w:sz w:val="24"/>
          <w:szCs w:val="24"/>
        </w:rPr>
        <w:t xml:space="preserve"> 1</w:t>
      </w:r>
      <w:r w:rsidRPr="005D25D0">
        <w:rPr>
          <w:rFonts w:ascii="Times New Roman" w:hAnsi="Times New Roman"/>
          <w:sz w:val="24"/>
          <w:szCs w:val="24"/>
          <w:lang w:val="sr-Cyrl-RS"/>
        </w:rPr>
        <w:t>6</w:t>
      </w:r>
      <w:proofErr w:type="gramStart"/>
      <w:r w:rsidRPr="005D25D0">
        <w:rPr>
          <w:rFonts w:ascii="Times New Roman" w:hAnsi="Times New Roman"/>
          <w:sz w:val="24"/>
          <w:szCs w:val="24"/>
        </w:rPr>
        <w:t>,</w:t>
      </w:r>
      <w:r w:rsidRPr="005D25D0"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Pr="005D25D0">
        <w:rPr>
          <w:rFonts w:ascii="Times New Roman" w:hAnsi="Times New Roman"/>
          <w:sz w:val="24"/>
          <w:szCs w:val="24"/>
        </w:rPr>
        <w:t>.</w:t>
      </w:r>
    </w:p>
    <w:p w:rsidR="002420F3" w:rsidRPr="005D25D0" w:rsidRDefault="002420F3" w:rsidP="00242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D25D0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Sednici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5D25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5D25D0">
        <w:rPr>
          <w:rFonts w:ascii="Times New Roman" w:hAnsi="Times New Roman"/>
          <w:sz w:val="24"/>
          <w:szCs w:val="24"/>
        </w:rPr>
        <w:t>.</w:t>
      </w:r>
      <w:proofErr w:type="gramEnd"/>
    </w:p>
    <w:p w:rsidR="002420F3" w:rsidRPr="00E129E1" w:rsidRDefault="002420F3" w:rsidP="002420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5D25D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Aleksandar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E129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Veroljub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E129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Dušica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E129E1">
        <w:rPr>
          <w:rFonts w:ascii="Times New Roman" w:hAnsi="Times New Roman"/>
          <w:sz w:val="24"/>
          <w:szCs w:val="24"/>
          <w:lang w:val="sr-Cyrl-RS"/>
        </w:rPr>
        <w:t>,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 w:rsidRPr="00E129E1">
        <w:rPr>
          <w:rFonts w:ascii="Times New Roman" w:hAnsi="Times New Roman"/>
          <w:sz w:val="24"/>
          <w:szCs w:val="24"/>
          <w:lang w:val="sr-Cyrl-RS"/>
        </w:rPr>
        <w:t>,</w:t>
      </w:r>
      <w:r w:rsidRPr="005D25D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>
        <w:rPr>
          <w:rFonts w:ascii="Times New Roman" w:hAnsi="Times New Roman"/>
          <w:sz w:val="24"/>
          <w:szCs w:val="24"/>
        </w:rPr>
        <w:t>.</w:t>
      </w:r>
    </w:p>
    <w:p w:rsidR="002420F3" w:rsidRPr="00E129E1" w:rsidRDefault="002420F3" w:rsidP="002420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129E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 w:rsidRPr="00E129E1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E129E1" w:rsidRDefault="002420F3" w:rsidP="002420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129E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Darko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E129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Pr="00E129E1">
        <w:rPr>
          <w:rFonts w:ascii="Times New Roman" w:hAnsi="Times New Roman"/>
          <w:sz w:val="24"/>
          <w:szCs w:val="24"/>
        </w:rPr>
        <w:t>,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Đorđe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E129E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Šešelj</w:t>
      </w:r>
      <w:r w:rsidRPr="00E129E1">
        <w:rPr>
          <w:rFonts w:ascii="Times New Roman" w:hAnsi="Times New Roman"/>
          <w:sz w:val="24"/>
          <w:szCs w:val="24"/>
        </w:rPr>
        <w:t>,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Pr="00E129E1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E129E1">
        <w:rPr>
          <w:rFonts w:ascii="Times New Roman" w:hAnsi="Times New Roman"/>
          <w:sz w:val="24"/>
          <w:szCs w:val="24"/>
          <w:lang w:val="sr-Cyrl-RS"/>
        </w:rPr>
        <w:t>,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Konstantinović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E129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Čanak</w:t>
      </w:r>
      <w:r w:rsidRPr="00E129E1">
        <w:rPr>
          <w:rFonts w:ascii="Times New Roman" w:hAnsi="Times New Roman"/>
          <w:sz w:val="24"/>
          <w:szCs w:val="24"/>
        </w:rPr>
        <w:t>.</w:t>
      </w:r>
    </w:p>
    <w:p w:rsidR="002420F3" w:rsidRPr="005D25D0" w:rsidRDefault="002420F3" w:rsidP="002420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zbog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. 3-5. </w:t>
      </w:r>
      <w:r>
        <w:rPr>
          <w:rFonts w:ascii="Times New Roman" w:hAnsi="Times New Roman"/>
          <w:sz w:val="24"/>
          <w:szCs w:val="24"/>
          <w:lang w:val="sr-Cyrl-RS"/>
        </w:rPr>
        <w:t>predloženog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82,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92.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. 2.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25D0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5D25D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2420F3" w:rsidRPr="005D25D0" w:rsidRDefault="002420F3" w:rsidP="002420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D25D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5D25D0">
        <w:rPr>
          <w:rFonts w:ascii="Times New Roman" w:hAnsi="Times New Roman"/>
          <w:sz w:val="24"/>
          <w:szCs w:val="24"/>
        </w:rPr>
        <w:t>:</w:t>
      </w:r>
    </w:p>
    <w:p w:rsidR="002420F3" w:rsidRPr="005D25D0" w:rsidRDefault="002420F3" w:rsidP="002420F3">
      <w:pPr>
        <w:spacing w:after="0" w:line="240" w:lineRule="auto"/>
        <w:ind w:left="1003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25D0">
        <w:rPr>
          <w:rFonts w:ascii="Times New Roman" w:hAnsi="Times New Roman"/>
          <w:sz w:val="24"/>
          <w:szCs w:val="24"/>
          <w:lang w:val="sr-Cyrl-CS"/>
        </w:rPr>
        <w:t xml:space="preserve">            -  </w:t>
      </w:r>
      <w:r>
        <w:rPr>
          <w:rFonts w:ascii="Times New Roman" w:hAnsi="Times New Roman"/>
          <w:sz w:val="24"/>
          <w:szCs w:val="24"/>
          <w:lang w:val="sr-Cyrl-CS"/>
        </w:rPr>
        <w:t>usvajanje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40, 41.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42.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 -</w:t>
      </w:r>
    </w:p>
    <w:p w:rsidR="002420F3" w:rsidRPr="005D25D0" w:rsidRDefault="002420F3" w:rsidP="00242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: 118-674/18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5D25D0">
        <w:rPr>
          <w:rFonts w:ascii="Times New Roman" w:hAnsi="Times New Roman"/>
          <w:sz w:val="24"/>
          <w:szCs w:val="24"/>
          <w:lang w:val="sr-Cyrl-RS"/>
        </w:rPr>
        <w:t>);</w:t>
      </w:r>
    </w:p>
    <w:p w:rsidR="002420F3" w:rsidRPr="005D25D0" w:rsidRDefault="002420F3" w:rsidP="00242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>;</w:t>
      </w:r>
    </w:p>
    <w:p w:rsidR="002420F3" w:rsidRPr="005D25D0" w:rsidRDefault="002420F3" w:rsidP="00242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: 120-651/18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5D25D0">
        <w:rPr>
          <w:rFonts w:ascii="Times New Roman" w:hAnsi="Times New Roman"/>
          <w:sz w:val="24"/>
          <w:szCs w:val="24"/>
          <w:lang w:val="sr-Cyrl-RS"/>
        </w:rPr>
        <w:t>);</w:t>
      </w:r>
    </w:p>
    <w:p w:rsidR="002420F3" w:rsidRPr="005D25D0" w:rsidRDefault="002420F3" w:rsidP="00242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5D25D0">
        <w:rPr>
          <w:rFonts w:ascii="Times New Roman" w:hAnsi="Times New Roman"/>
          <w:sz w:val="24"/>
          <w:szCs w:val="24"/>
          <w:lang w:val="sr-Cyrl-RS"/>
        </w:rPr>
        <w:t>: 120-6</w:t>
      </w:r>
      <w:r w:rsidRPr="005D25D0">
        <w:rPr>
          <w:rFonts w:ascii="Times New Roman" w:hAnsi="Times New Roman"/>
          <w:sz w:val="24"/>
          <w:szCs w:val="24"/>
        </w:rPr>
        <w:t>70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</w:t>
      </w:r>
      <w:r w:rsidRPr="005D25D0">
        <w:rPr>
          <w:rFonts w:ascii="Times New Roman" w:hAnsi="Times New Roman"/>
          <w:sz w:val="24"/>
          <w:szCs w:val="24"/>
        </w:rPr>
        <w:t>6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5D25D0">
        <w:rPr>
          <w:rFonts w:ascii="Times New Roman" w:hAnsi="Times New Roman"/>
          <w:sz w:val="24"/>
          <w:szCs w:val="24"/>
          <w:lang w:val="sr-Cyrl-RS"/>
        </w:rPr>
        <w:t>);</w:t>
      </w:r>
    </w:p>
    <w:p w:rsidR="002420F3" w:rsidRPr="005D25D0" w:rsidRDefault="002420F3" w:rsidP="002420F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</w:t>
      </w:r>
      <w:r w:rsidRPr="005D25D0">
        <w:rPr>
          <w:rFonts w:ascii="Times New Roman" w:hAnsi="Times New Roman"/>
          <w:sz w:val="24"/>
          <w:szCs w:val="24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: 120-779/18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5D25D0">
        <w:rPr>
          <w:rFonts w:ascii="Times New Roman" w:hAnsi="Times New Roman"/>
          <w:sz w:val="24"/>
          <w:szCs w:val="24"/>
          <w:lang w:val="sr-Cyrl-RS"/>
        </w:rPr>
        <w:t>);</w:t>
      </w:r>
    </w:p>
    <w:p w:rsidR="002420F3" w:rsidRPr="005D25D0" w:rsidRDefault="002420F3" w:rsidP="002420F3">
      <w:pPr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: 112-879/18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aprila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5D25D0">
        <w:rPr>
          <w:rFonts w:ascii="Times New Roman" w:hAnsi="Times New Roman"/>
          <w:sz w:val="24"/>
          <w:szCs w:val="24"/>
          <w:lang w:val="sr-Cyrl-RS"/>
        </w:rPr>
        <w:t>);</w:t>
      </w:r>
    </w:p>
    <w:p w:rsidR="002420F3" w:rsidRPr="00E812B3" w:rsidRDefault="002420F3" w:rsidP="002420F3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>-</w:t>
      </w:r>
      <w:r w:rsidRPr="005D25D0">
        <w:rPr>
          <w:rFonts w:ascii="Times New Roman" w:hAnsi="Times New Roman"/>
          <w:sz w:val="24"/>
          <w:szCs w:val="24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>-</w:t>
      </w:r>
      <w:r w:rsidRPr="005D25D0">
        <w:rPr>
          <w:rFonts w:ascii="Times New Roman" w:hAnsi="Times New Roman"/>
          <w:sz w:val="24"/>
          <w:szCs w:val="24"/>
        </w:rPr>
        <w:t>II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E812B3" w:rsidRDefault="002420F3" w:rsidP="002420F3">
      <w:pPr>
        <w:spacing w:after="12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prelaska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utvrđenom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dnevnom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redu</w:t>
      </w:r>
      <w:r w:rsidRPr="005D25D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 w:rsidRPr="005D25D0">
        <w:rPr>
          <w:rFonts w:ascii="Times New Roman" w:eastAsia="Times New Roman" w:hAnsi="Times New Roman"/>
          <w:sz w:val="24"/>
          <w:szCs w:val="24"/>
        </w:rPr>
        <w:t>,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bez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primedaba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usvojio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zapisnike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40, 41.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42.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Pr="005D25D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5D25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5D25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5D25D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5D25D0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na</w:t>
      </w:r>
      <w:proofErr w:type="gramEnd"/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</w:p>
    <w:p w:rsidR="002420F3" w:rsidRPr="00BB119C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Miloš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Bošković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Poslovnikom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overena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nadležnog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državnog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predata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pisarnicu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198.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imenovanog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pozvala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prisustvuje</w:t>
      </w:r>
      <w:r w:rsidRPr="00BB119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BB119C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after="6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420F3" w:rsidRPr="005D25D0" w:rsidRDefault="002420F3" w:rsidP="002420F3">
      <w:pPr>
        <w:spacing w:after="60" w:line="240" w:lineRule="auto"/>
        <w:ind w:firstLine="643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2420F3" w:rsidRPr="005D25D0" w:rsidRDefault="002420F3" w:rsidP="002420F3">
      <w:pPr>
        <w:tabs>
          <w:tab w:val="left" w:pos="851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podnošenjem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Miloša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Boškovića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nastupio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slučaj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stav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Cyrl-CS"/>
        </w:rPr>
        <w:t>tačka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izboru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narodnih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kome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podnošenje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ostavke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navodi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kao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jedan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razloga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isteka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vremena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koje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izabran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te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predlaže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u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smislu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člana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4"/>
          <w:lang w:val="sr-Cyrl-CS"/>
        </w:rPr>
        <w:t>st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4"/>
          <w:lang w:val="sr-Cyrl-CS"/>
        </w:rPr>
        <w:t>i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Cyrl-CS"/>
        </w:rPr>
        <w:t>istog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zakona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konstatuje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prestanak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mandata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imenovanom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narodnom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poslaniku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taj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omogućava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putem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dodeljivanja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drugom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navedene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izborne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izvestioca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sednici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Narodne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skupštine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određen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dr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Aleksandar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Martinović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predsednik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Odbora</w:t>
      </w:r>
      <w:r w:rsidRPr="005D25D0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2420F3" w:rsidRPr="00B01A99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68.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65.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alineja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osma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4F0F1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uređuje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usledila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2011.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kada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usložnjavali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zakonskim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obavezama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npr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radno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rukovalac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tajnih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odbrane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Zakonu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tajnosti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podataka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/>
          <w:sz w:val="24"/>
          <w:szCs w:val="24"/>
          <w:lang w:val="sr-Cyrl-RS"/>
        </w:rPr>
        <w:t>Takođe</w:t>
      </w:r>
      <w:r w:rsidRPr="0085117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važeća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detaljno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nabraja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obavljaju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sektorima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praksi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davalo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fleksibilno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reagovanje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kroz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uvođenje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iziskivalo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postojeće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novom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definišu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obavljali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osnovnih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unutrašnjih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organizacionih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jedinica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prepusti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lastRenderedPageBreak/>
        <w:t>sistematizaciji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Poslovniku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saglasnost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B6433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odlukom</w:t>
      </w:r>
      <w:r w:rsidRPr="00B01A9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ostvarili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omogućili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budućim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promenama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normativnog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okvira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svakako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doprineti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dinamičnijem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razvoju</w:t>
      </w:r>
      <w:r w:rsidRPr="00B643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 w:rsidRPr="00B64333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Zbog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potrebe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pravilnik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sistematizaciji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raspoređivanje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čime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obezbedili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uslovi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funkcionalniji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</w:t>
      </w:r>
      <w:r>
        <w:rPr>
          <w:rFonts w:ascii="Times New Roman" w:hAnsi="Times New Roman"/>
          <w:sz w:val="24"/>
          <w:szCs w:val="24"/>
          <w:lang w:val="sr-Cyrl-RS"/>
        </w:rPr>
        <w:t xml:space="preserve">. 167.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uputi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hitnom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>-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izricanju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</w:t>
      </w:r>
      <w:r w:rsidRPr="005D25D0">
        <w:rPr>
          <w:rFonts w:ascii="Times New Roman" w:hAnsi="Times New Roman"/>
          <w:sz w:val="24"/>
          <w:szCs w:val="24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redovnog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zasedanja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6C6C42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obaveštenjima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merama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izrečene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Pr="006C6C4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Pr="006C6C42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 w:rsidRPr="005D25D0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Default="002420F3" w:rsidP="002420F3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Pr="005D25D0">
        <w:rPr>
          <w:rFonts w:ascii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MARINIKU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stalnom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Narodnoj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40%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 xml:space="preserve"> 28.685,05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 w:rsidRPr="005D25D0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2420F3" w:rsidRPr="005D25D0" w:rsidRDefault="002420F3" w:rsidP="002420F3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lastRenderedPageBreak/>
        <w:t>Šesta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postavljenje</w:t>
      </w:r>
      <w:r w:rsidRPr="005D2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opšte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održavanje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objekata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</w:p>
    <w:p w:rsidR="002420F3" w:rsidRPr="0078300D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vršioca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dužnosti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pomoćnika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generalnog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sekretara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Narodne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skupštine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- </w:t>
      </w:r>
      <w:r>
        <w:rPr>
          <w:rStyle w:val="FontStyle13"/>
          <w:sz w:val="24"/>
          <w:szCs w:val="24"/>
          <w:lang w:val="sr-Cyrl-CS" w:eastAsia="sr-Cyrl-CS"/>
        </w:rPr>
        <w:t>rukovodilac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Sektora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eastAsia="sr-Cyrl-CS"/>
        </w:rPr>
        <w:t>o</w:t>
      </w:r>
      <w:r>
        <w:rPr>
          <w:rStyle w:val="FontStyle13"/>
          <w:sz w:val="24"/>
          <w:szCs w:val="24"/>
          <w:lang w:val="sr-Cyrl-CS" w:eastAsia="sr-Cyrl-CS"/>
        </w:rPr>
        <w:t>pšte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poslove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postavi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Marina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Šuković</w:t>
      </w:r>
      <w:r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načelnik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Odeljenja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ljudske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resurse</w:t>
      </w:r>
      <w:r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vršioca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dužnosti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pomoćnika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generalnog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sekretara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Narodne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skupštine</w:t>
      </w:r>
      <w:r>
        <w:rPr>
          <w:rStyle w:val="FontStyle13"/>
          <w:sz w:val="24"/>
          <w:szCs w:val="24"/>
          <w:lang w:val="sr-Cyrl-CS" w:eastAsia="sr-Cyrl-CS"/>
        </w:rPr>
        <w:t xml:space="preserve"> - </w:t>
      </w:r>
      <w:r>
        <w:rPr>
          <w:rStyle w:val="FontStyle13"/>
          <w:sz w:val="24"/>
          <w:szCs w:val="24"/>
          <w:lang w:val="sr-Cyrl-CS" w:eastAsia="sr-Cyrl-CS"/>
        </w:rPr>
        <w:t>rukovodilac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Sektora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održavanje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objekata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skupštine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postavi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Dario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Kukolj</w:t>
      </w:r>
      <w:r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načelnik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Odeljenja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</w:t>
      </w:r>
      <w:r w:rsidRPr="009B2580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elektroniku</w:t>
      </w:r>
      <w:r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telekomunikacije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informatiku</w:t>
      </w:r>
      <w:r w:rsidRPr="0078300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Pojasnio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članu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67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78300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Zakona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državnim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službenicima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propisano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do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postavljenja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državnog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službenika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položaj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može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biti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postavljen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vršilac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dužnosti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na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šest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meseci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, </w:t>
      </w:r>
      <w:r>
        <w:rPr>
          <w:rStyle w:val="FontStyle13"/>
          <w:sz w:val="24"/>
          <w:szCs w:val="24"/>
          <w:lang w:val="sr-Cyrl-CS" w:eastAsia="sr-Cyrl-CS"/>
        </w:rPr>
        <w:t>bez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internog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ili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javnog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konkursa</w:t>
      </w:r>
      <w:r w:rsidRPr="0078300D">
        <w:rPr>
          <w:rStyle w:val="FontStyle13"/>
          <w:sz w:val="24"/>
          <w:szCs w:val="24"/>
          <w:lang w:val="sr-Cyrl-CS" w:eastAsia="sr-Cyrl-CS"/>
        </w:rPr>
        <w:t>,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kao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je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prema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Odluci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organizaciji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i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radu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Službe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Narodne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skupštine</w:t>
      </w:r>
      <w:r>
        <w:rPr>
          <w:rStyle w:val="FontStyle13"/>
          <w:sz w:val="24"/>
          <w:szCs w:val="24"/>
          <w:lang w:val="sr-Cyrl-CS" w:eastAsia="sr-Cyrl-CS"/>
        </w:rPr>
        <w:t>,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Odbor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nadležan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za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postavljenje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državnih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službenika</w:t>
      </w:r>
      <w:r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na</w:t>
      </w:r>
      <w:r w:rsidRPr="0078300D">
        <w:rPr>
          <w:rStyle w:val="FontStyle13"/>
          <w:sz w:val="24"/>
          <w:szCs w:val="24"/>
          <w:lang w:val="sr-Cyrl-CS" w:eastAsia="sr-Cyrl-CS"/>
        </w:rPr>
        <w:t xml:space="preserve"> </w:t>
      </w:r>
      <w:r>
        <w:rPr>
          <w:rStyle w:val="FontStyle13"/>
          <w:sz w:val="24"/>
          <w:szCs w:val="24"/>
          <w:lang w:val="sr-Cyrl-CS" w:eastAsia="sr-Cyrl-CS"/>
        </w:rPr>
        <w:t>položaj</w:t>
      </w:r>
      <w:r w:rsidRPr="0078300D">
        <w:rPr>
          <w:rStyle w:val="FontStyle13"/>
          <w:sz w:val="24"/>
          <w:szCs w:val="24"/>
          <w:lang w:val="sr-Cyrl-CS" w:eastAsia="sr-Cyrl-C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postavljenju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Šuković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vršioca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rukovodilac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o</w:t>
      </w:r>
      <w:r>
        <w:rPr>
          <w:rFonts w:ascii="Times New Roman" w:hAnsi="Times New Roman"/>
          <w:sz w:val="24"/>
          <w:szCs w:val="24"/>
          <w:lang w:val="sr-Cyrl-CS"/>
        </w:rPr>
        <w:t>pšte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meseci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Rešenje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postavljenju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Darija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Kukolja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vršioca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dužnosti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generalnog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sekretara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rukovodilac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Sektora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održavanje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objekata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šest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meseci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after="12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Sedma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Pr="005D25D0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spiska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nalepnica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parkiranje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>-</w:t>
      </w:r>
      <w:r w:rsidRPr="005D25D0">
        <w:rPr>
          <w:rFonts w:ascii="Times New Roman" w:hAnsi="Times New Roman"/>
          <w:sz w:val="24"/>
          <w:szCs w:val="24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Pr="005D25D0">
        <w:rPr>
          <w:rFonts w:ascii="Times New Roman" w:hAnsi="Times New Roman"/>
          <w:sz w:val="24"/>
          <w:szCs w:val="24"/>
          <w:lang w:val="sr-Cyrl-RS"/>
        </w:rPr>
        <w:t>-</w:t>
      </w:r>
      <w:r w:rsidRPr="005D25D0">
        <w:rPr>
          <w:rFonts w:ascii="Times New Roman" w:hAnsi="Times New Roman"/>
          <w:sz w:val="24"/>
          <w:szCs w:val="24"/>
        </w:rPr>
        <w:t>II</w:t>
      </w:r>
    </w:p>
    <w:p w:rsidR="002420F3" w:rsidRPr="005D25D0" w:rsidRDefault="002420F3" w:rsidP="002420F3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Diskusije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bilo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Spisak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nalepnica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parkiranje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-I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Pr="005D25D0">
        <w:rPr>
          <w:rFonts w:ascii="Times New Roman" w:hAnsi="Times New Roman"/>
          <w:sz w:val="24"/>
          <w:szCs w:val="24"/>
          <w:lang w:val="sr-Cyrl-CS"/>
        </w:rPr>
        <w:t>-II.</w:t>
      </w:r>
    </w:p>
    <w:p w:rsidR="002420F3" w:rsidRPr="005D25D0" w:rsidRDefault="002420F3" w:rsidP="002420F3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5D25D0">
        <w:rPr>
          <w:rFonts w:ascii="Times New Roman" w:hAnsi="Times New Roman"/>
          <w:sz w:val="24"/>
          <w:szCs w:val="24"/>
          <w:lang w:val="sr-Cyrl-RS"/>
        </w:rPr>
        <w:t>6</w:t>
      </w:r>
      <w:r w:rsidRPr="005D25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30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after="48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5D25D0">
        <w:rPr>
          <w:rFonts w:ascii="Times New Roman" w:hAnsi="Times New Roman"/>
          <w:sz w:val="24"/>
          <w:szCs w:val="24"/>
          <w:lang w:val="sr-Cyrl-CS"/>
        </w:rPr>
        <w:t>.</w:t>
      </w:r>
    </w:p>
    <w:p w:rsidR="002420F3" w:rsidRPr="005D25D0" w:rsidRDefault="002420F3" w:rsidP="002420F3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25D0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2420F3" w:rsidRPr="005D25D0" w:rsidRDefault="002420F3" w:rsidP="002420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</w:r>
      <w:r w:rsidRPr="005D25D0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5D25D0">
        <w:rPr>
          <w:rFonts w:ascii="Times New Roman" w:hAnsi="Times New Roman"/>
          <w:sz w:val="24"/>
          <w:szCs w:val="24"/>
        </w:rPr>
        <w:t xml:space="preserve">    </w:t>
      </w:r>
      <w:r w:rsidRPr="005D25D0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Pr="005D25D0">
        <w:rPr>
          <w:rFonts w:ascii="Times New Roman" w:hAnsi="Times New Roman"/>
          <w:sz w:val="24"/>
          <w:szCs w:val="24"/>
        </w:rPr>
        <w:t xml:space="preserve">     </w:t>
      </w:r>
      <w:r w:rsidRPr="005D25D0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7F40A7" w:rsidRDefault="007F40A7"/>
    <w:sectPr w:rsidR="007F40A7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44" w:rsidRDefault="00836144" w:rsidP="002420F3">
      <w:pPr>
        <w:spacing w:after="0" w:line="240" w:lineRule="auto"/>
      </w:pPr>
      <w:r>
        <w:separator/>
      </w:r>
    </w:p>
  </w:endnote>
  <w:endnote w:type="continuationSeparator" w:id="0">
    <w:p w:rsidR="00836144" w:rsidRDefault="00836144" w:rsidP="0024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3" w:rsidRDefault="00242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3" w:rsidRDefault="002420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3" w:rsidRDefault="00242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44" w:rsidRDefault="00836144" w:rsidP="002420F3">
      <w:pPr>
        <w:spacing w:after="0" w:line="240" w:lineRule="auto"/>
      </w:pPr>
      <w:r>
        <w:separator/>
      </w:r>
    </w:p>
  </w:footnote>
  <w:footnote w:type="continuationSeparator" w:id="0">
    <w:p w:rsidR="00836144" w:rsidRDefault="00836144" w:rsidP="0024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3" w:rsidRDefault="002420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3" w:rsidRDefault="002420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F3" w:rsidRDefault="00242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6A0E0992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F3"/>
    <w:rsid w:val="002420F3"/>
    <w:rsid w:val="007F40A7"/>
    <w:rsid w:val="00836144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420F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420F3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0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2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0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2018-06-05T08:47:00Z</dcterms:created>
  <dcterms:modified xsi:type="dcterms:W3CDTF">2018-06-05T08:48:00Z</dcterms:modified>
</cp:coreProperties>
</file>